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CB5" w:rsidRDefault="000F2949" w:rsidP="00412CB5">
      <w:pPr>
        <w:jc w:val="center"/>
        <w:rPr>
          <w:rFonts w:ascii="Times New Roman" w:hAnsi="Times New Roman" w:cs="Times New Roman"/>
          <w:b/>
          <w:i/>
          <w:color w:val="00B0F0"/>
          <w:sz w:val="24"/>
          <w:szCs w:val="24"/>
        </w:rPr>
      </w:pPr>
      <w:r w:rsidRPr="000F294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72.5pt;margin-top:-40.6pt;width:383.25pt;height:67.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6">
              <w:txbxContent>
                <w:p w:rsidR="00412CB5" w:rsidRDefault="00412CB5" w:rsidP="00412CB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Здоровейка</w:t>
                  </w:r>
                  <w:proofErr w:type="spellEnd"/>
                </w:p>
                <w:p w:rsidR="00412CB5" w:rsidRPr="00895944" w:rsidRDefault="00412CB5" w:rsidP="00412CB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412CB5" w:rsidRPr="00C74FDF" w:rsidRDefault="00412CB5" w:rsidP="00412CB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412CB5" w:rsidRPr="00412CB5">
        <w:rPr>
          <w:rFonts w:ascii="Times New Roman" w:hAnsi="Times New Roman" w:cs="Times New Roman"/>
          <w:b/>
          <w:i/>
          <w:noProof/>
          <w:color w:val="00B0F0"/>
          <w:sz w:val="24"/>
          <w:szCs w:val="24"/>
          <w:lang w:eastAsia="ru-RU"/>
        </w:rPr>
        <w:drawing>
          <wp:inline distT="0" distB="0" distL="0" distR="0">
            <wp:extent cx="1640114" cy="1271090"/>
            <wp:effectExtent l="19050" t="0" r="0" b="0"/>
            <wp:docPr id="1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114" cy="127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2CB5" w:rsidRPr="00412CB5" w:rsidRDefault="00412CB5" w:rsidP="00412CB5">
      <w:pPr>
        <w:jc w:val="center"/>
        <w:rPr>
          <w:rFonts w:ascii="Times New Roman" w:hAnsi="Times New Roman" w:cs="Times New Roman"/>
          <w:b/>
          <w:i/>
          <w:color w:val="00B0F0"/>
          <w:sz w:val="24"/>
          <w:szCs w:val="24"/>
        </w:rPr>
      </w:pPr>
      <w:r w:rsidRPr="00412CB5">
        <w:rPr>
          <w:rFonts w:ascii="Times New Roman" w:hAnsi="Times New Roman" w:cs="Times New Roman"/>
          <w:b/>
          <w:i/>
          <w:color w:val="00B0F0"/>
          <w:sz w:val="24"/>
          <w:szCs w:val="24"/>
        </w:rPr>
        <w:t>Укрепление иммунитета ребенка</w:t>
      </w:r>
    </w:p>
    <w:p w:rsidR="00412CB5" w:rsidRPr="00412CB5" w:rsidRDefault="00BD57A9" w:rsidP="00412CB5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9879</wp:posOffset>
            </wp:positionH>
            <wp:positionV relativeFrom="paragraph">
              <wp:posOffset>1376296</wp:posOffset>
            </wp:positionV>
            <wp:extent cx="3245146" cy="1818167"/>
            <wp:effectExtent l="19050" t="19050" r="12404" b="10633"/>
            <wp:wrapNone/>
            <wp:docPr id="4" name="Рисунок 3" descr="144884407-corona-virus2019-ncov-or-covid-19-asian-flu-infection-outbreak-as-pandemic-risk-around-the-world-in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4884407-corona-virus2019-ncov-or-covid-19-asian-flu-infection-outbreak-as-pandemic-risk-around-the-world-in-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5146" cy="1818167"/>
                    </a:xfrm>
                    <a:prstGeom prst="rect">
                      <a:avLst/>
                    </a:prstGeom>
                    <a:ln>
                      <a:solidFill>
                        <a:srgbClr val="00B0F0"/>
                      </a:solidFill>
                    </a:ln>
                  </pic:spPr>
                </pic:pic>
              </a:graphicData>
            </a:graphic>
          </wp:anchor>
        </w:drawing>
      </w:r>
      <w:r w:rsidR="00412CB5" w:rsidRPr="00412CB5">
        <w:rPr>
          <w:rFonts w:ascii="Times New Roman" w:hAnsi="Times New Roman" w:cs="Times New Roman"/>
          <w:sz w:val="24"/>
          <w:szCs w:val="24"/>
        </w:rPr>
        <w:t>К сожалению, всем родителям приходится периодически сталкиваться с заболеванием детей. Особенно эти случаи учащаются в холодное время года. Очень важно уделять внимание здоровью малыша не только во время болезни, но и проводить профилактические мероприятия, которые помогут снизить риск заболеть.</w:t>
      </w:r>
    </w:p>
    <w:p w:rsidR="00412CB5" w:rsidRPr="00412CB5" w:rsidRDefault="00412CB5" w:rsidP="00412CB5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2CB5">
        <w:rPr>
          <w:rFonts w:ascii="Times New Roman" w:hAnsi="Times New Roman" w:cs="Times New Roman"/>
          <w:sz w:val="24"/>
          <w:szCs w:val="24"/>
        </w:rPr>
        <w:t xml:space="preserve">Одной из причин повышенной детской заболеваемости является </w:t>
      </w:r>
      <w:proofErr w:type="spellStart"/>
      <w:r w:rsidRPr="00412CB5">
        <w:rPr>
          <w:rFonts w:ascii="Times New Roman" w:hAnsi="Times New Roman" w:cs="Times New Roman"/>
          <w:sz w:val="24"/>
          <w:szCs w:val="24"/>
        </w:rPr>
        <w:t>ослабленность</w:t>
      </w:r>
      <w:proofErr w:type="spellEnd"/>
      <w:r w:rsidRPr="00412CB5">
        <w:rPr>
          <w:rFonts w:ascii="Times New Roman" w:hAnsi="Times New Roman" w:cs="Times New Roman"/>
          <w:sz w:val="24"/>
          <w:szCs w:val="24"/>
        </w:rPr>
        <w:t xml:space="preserve"> иммунной системы организма. Иммунитет представляет собой комплексную реакцию организма, направленную на его защиту от внешних воздействий, а именно: вирусов, бактерий, токсинов и т.д.</w:t>
      </w:r>
    </w:p>
    <w:p w:rsidR="00412CB5" w:rsidRDefault="00191B6B" w:rsidP="00412CB5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3542030</wp:posOffset>
            </wp:positionH>
            <wp:positionV relativeFrom="paragraph">
              <wp:posOffset>1310005</wp:posOffset>
            </wp:positionV>
            <wp:extent cx="2043430" cy="1647825"/>
            <wp:effectExtent l="19050" t="19050" r="13970" b="28575"/>
            <wp:wrapThrough wrapText="bothSides">
              <wp:wrapPolygon edited="0">
                <wp:start x="-201" y="-250"/>
                <wp:lineTo x="-201" y="21975"/>
                <wp:lineTo x="21748" y="21975"/>
                <wp:lineTo x="21748" y="-250"/>
                <wp:lineTo x="-201" y="-250"/>
              </wp:wrapPolygon>
            </wp:wrapThrough>
            <wp:docPr id="6" name="Рисунок 5" descr="5dc3e3ece20024775810122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dc3e3ece20024775810122d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3430" cy="1647825"/>
                    </a:xfrm>
                    <a:prstGeom prst="rect">
                      <a:avLst/>
                    </a:prstGeom>
                    <a:ln>
                      <a:solidFill>
                        <a:srgbClr val="00B0F0"/>
                      </a:solidFill>
                    </a:ln>
                  </pic:spPr>
                </pic:pic>
              </a:graphicData>
            </a:graphic>
          </wp:anchor>
        </w:drawing>
      </w:r>
      <w:r w:rsidR="000F294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7" type="#_x0000_t98" style="position:absolute;left:0;text-align:left;margin-left:172.5pt;margin-top:-438.55pt;width:383.25pt;height:67.3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7">
              <w:txbxContent>
                <w:p w:rsidR="00BD57A9" w:rsidRDefault="00BD57A9" w:rsidP="00BD57A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Здоровейка</w:t>
                  </w:r>
                  <w:proofErr w:type="spellEnd"/>
                </w:p>
                <w:p w:rsidR="00BD57A9" w:rsidRPr="00895944" w:rsidRDefault="00BD57A9" w:rsidP="00BD57A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BD57A9" w:rsidRPr="00C74FDF" w:rsidRDefault="00BD57A9" w:rsidP="00BD57A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412CB5" w:rsidRPr="00412CB5">
        <w:rPr>
          <w:rFonts w:ascii="Times New Roman" w:hAnsi="Times New Roman" w:cs="Times New Roman"/>
          <w:sz w:val="24"/>
          <w:szCs w:val="24"/>
        </w:rPr>
        <w:t>Один из самых простейших способов поддержания иммунной системы - это рациональное здоровое питание ребенка. Очень важно, чтобы оно было сбалансированным и обеспечивало поступление в организм всех питательных элементов и витаминов. Но не всегда есть возможность полноценно поддерживать иммунную систему с помощью продуктов питания, ведь есть вероятность, что какие-то продукты просто не нравятся ребенку или они дефицитны в вашем регионе проживания. В таком случае рекомендуем обратиться к специалисту, и </w:t>
      </w:r>
      <w:hyperlink r:id="rId9" w:tgtFrame="_blank" w:history="1">
        <w:r w:rsidR="00412CB5" w:rsidRPr="00412CB5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доктор</w:t>
        </w:r>
      </w:hyperlink>
      <w:r w:rsidR="00412CB5" w:rsidRPr="00412CB5">
        <w:rPr>
          <w:rFonts w:ascii="Times New Roman" w:hAnsi="Times New Roman" w:cs="Times New Roman"/>
          <w:sz w:val="24"/>
          <w:szCs w:val="24"/>
        </w:rPr>
        <w:t> назначит курс иммуностимулирующих препаратов.</w:t>
      </w:r>
    </w:p>
    <w:p w:rsidR="00412CB5" w:rsidRDefault="00191B6B" w:rsidP="00412CB5">
      <w:pPr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47704" cy="1338079"/>
            <wp:effectExtent l="19050" t="19050" r="9746" b="14471"/>
            <wp:docPr id="9" name="Рисунок 8" descr="m5463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546348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8400" cy="1338459"/>
                    </a:xfrm>
                    <a:prstGeom prst="rect">
                      <a:avLst/>
                    </a:prstGeom>
                    <a:ln>
                      <a:solidFill>
                        <a:srgbClr val="00B0F0"/>
                      </a:solidFill>
                    </a:ln>
                  </pic:spPr>
                </pic:pic>
              </a:graphicData>
            </a:graphic>
          </wp:inline>
        </w:drawing>
      </w:r>
    </w:p>
    <w:p w:rsidR="00412CB5" w:rsidRDefault="00412CB5" w:rsidP="00191B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91B6B" w:rsidRDefault="00191B6B" w:rsidP="00191B6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1699895</wp:posOffset>
            </wp:positionH>
            <wp:positionV relativeFrom="paragraph">
              <wp:posOffset>1237615</wp:posOffset>
            </wp:positionV>
            <wp:extent cx="1660525" cy="1148080"/>
            <wp:effectExtent l="19050" t="19050" r="15875" b="13970"/>
            <wp:wrapThrough wrapText="bothSides">
              <wp:wrapPolygon edited="0">
                <wp:start x="-248" y="-358"/>
                <wp:lineTo x="-248" y="21863"/>
                <wp:lineTo x="21807" y="21863"/>
                <wp:lineTo x="21807" y="-358"/>
                <wp:lineTo x="-248" y="-358"/>
              </wp:wrapPolygon>
            </wp:wrapThrough>
            <wp:docPr id="8" name="Рисунок 7" descr="depositphotos_10159779-stock-photo-colorful-tablets-with-capsu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10159779-stock-photo-colorful-tablets-with-capsules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0525" cy="1148080"/>
                    </a:xfrm>
                    <a:prstGeom prst="rect">
                      <a:avLst/>
                    </a:prstGeom>
                    <a:ln>
                      <a:solidFill>
                        <a:srgbClr val="00B0F0"/>
                      </a:solidFill>
                    </a:ln>
                  </pic:spPr>
                </pic:pic>
              </a:graphicData>
            </a:graphic>
          </wp:anchor>
        </w:drawing>
      </w:r>
      <w:r w:rsidR="00412CB5" w:rsidRPr="00412CB5">
        <w:rPr>
          <w:rFonts w:ascii="Times New Roman" w:hAnsi="Times New Roman" w:cs="Times New Roman"/>
          <w:sz w:val="24"/>
          <w:szCs w:val="24"/>
        </w:rPr>
        <w:t>Несмотря на высокую эффективность антибиотиков в борьбе с болезнями, важно не забывать, что они значительно снижают способность иммунной системы эффективно противостоять инфекции. Поэтому принимать антибиотики следует по предписанию врача и по возможности только</w:t>
      </w:r>
      <w:r w:rsidR="00412CB5">
        <w:rPr>
          <w:rFonts w:ascii="Times New Roman" w:hAnsi="Times New Roman" w:cs="Times New Roman"/>
          <w:sz w:val="24"/>
          <w:szCs w:val="24"/>
        </w:rPr>
        <w:t xml:space="preserve"> в случае крайней необходимости.</w:t>
      </w:r>
    </w:p>
    <w:p w:rsidR="00412CB5" w:rsidRDefault="00412CB5" w:rsidP="00191B6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2CB5">
        <w:rPr>
          <w:rFonts w:ascii="Times New Roman" w:hAnsi="Times New Roman" w:cs="Times New Roman"/>
          <w:sz w:val="24"/>
          <w:szCs w:val="24"/>
        </w:rPr>
        <w:t xml:space="preserve">Следует отметить, что причиной иммунодефицита могут стать не только затяжные инфекции, возникшие </w:t>
      </w:r>
      <w:proofErr w:type="gramStart"/>
      <w:r w:rsidRPr="00412CB5">
        <w:rPr>
          <w:rFonts w:ascii="Times New Roman" w:hAnsi="Times New Roman" w:cs="Times New Roman"/>
          <w:sz w:val="24"/>
          <w:szCs w:val="24"/>
        </w:rPr>
        <w:t>в следствии</w:t>
      </w:r>
      <w:proofErr w:type="gramEnd"/>
      <w:r w:rsidRPr="00412CB5">
        <w:rPr>
          <w:rFonts w:ascii="Times New Roman" w:hAnsi="Times New Roman" w:cs="Times New Roman"/>
          <w:sz w:val="24"/>
          <w:szCs w:val="24"/>
        </w:rPr>
        <w:t xml:space="preserve"> внешних причин. Существуют так называемые первичные иммунодефициты, вызванные генетическими отклонениями. </w:t>
      </w:r>
    </w:p>
    <w:p w:rsidR="00412CB5" w:rsidRDefault="00412CB5" w:rsidP="00EA5B5D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2CB5">
        <w:rPr>
          <w:rFonts w:ascii="Times New Roman" w:hAnsi="Times New Roman" w:cs="Times New Roman"/>
          <w:sz w:val="24"/>
          <w:szCs w:val="24"/>
        </w:rPr>
        <w:t>Чтобы точно выявить причины заболеваний и определиться с методами лечения, необходима </w:t>
      </w:r>
      <w:hyperlink r:id="rId12" w:tgtFrame="_blank" w:history="1">
        <w:r w:rsidRPr="00412CB5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консультация иммунолога</w:t>
        </w:r>
      </w:hyperlink>
      <w:r w:rsidR="00EA5B5D">
        <w:rPr>
          <w:rFonts w:ascii="Times New Roman" w:hAnsi="Times New Roman" w:cs="Times New Roman"/>
          <w:sz w:val="24"/>
          <w:szCs w:val="24"/>
        </w:rPr>
        <w:t xml:space="preserve">. </w:t>
      </w:r>
      <w:r w:rsidRPr="00412CB5">
        <w:rPr>
          <w:rFonts w:ascii="Times New Roman" w:hAnsi="Times New Roman" w:cs="Times New Roman"/>
          <w:sz w:val="24"/>
          <w:szCs w:val="24"/>
        </w:rPr>
        <w:t xml:space="preserve">Главная задача иммунолога отличить генетический иммунодефицит </w:t>
      </w:r>
      <w:proofErr w:type="gramStart"/>
      <w:r w:rsidRPr="00412CB5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412CB5">
        <w:rPr>
          <w:rFonts w:ascii="Times New Roman" w:hAnsi="Times New Roman" w:cs="Times New Roman"/>
          <w:sz w:val="24"/>
          <w:szCs w:val="24"/>
        </w:rPr>
        <w:t xml:space="preserve"> приобретенного. При генетических нарушениях в иммунной системе отсутствуют определенные элементы защиты организма, и в ходе лечения их стараются заместить аналогичными элементами. К счастью, первичные иммунодефициты довольно редкое явление. И главную роль в их лечении играет своевременная и точная диагностика.</w:t>
      </w:r>
    </w:p>
    <w:p w:rsidR="00DD4057" w:rsidRDefault="00412CB5" w:rsidP="00DD4057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2CB5">
        <w:rPr>
          <w:rFonts w:ascii="Times New Roman" w:hAnsi="Times New Roman" w:cs="Times New Roman"/>
          <w:sz w:val="24"/>
          <w:szCs w:val="24"/>
        </w:rPr>
        <w:t>Старайтесь закалять своего малыша и прививать ему любовь к спорту, здоровому образу жизни. Будьте примером для него в этом. Только ваша забота и внимание помогут вырасти ему здоровой и всесторонне развитой личностью!</w:t>
      </w:r>
    </w:p>
    <w:p w:rsidR="00DD4057" w:rsidRPr="00DD4057" w:rsidRDefault="00EA5B5D" w:rsidP="00DD4057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A5B5D">
        <w:rPr>
          <w:rFonts w:ascii="Times New Roman" w:hAnsi="Times New Roman" w:cs="Times New Roman"/>
          <w:b/>
          <w:i/>
          <w:sz w:val="24"/>
          <w:szCs w:val="24"/>
        </w:rPr>
        <w:t>Чулкова Любовь Алексеевна,</w:t>
      </w:r>
    </w:p>
    <w:p w:rsidR="00EA5B5D" w:rsidRPr="00EA5B5D" w:rsidRDefault="00EA5B5D" w:rsidP="00DD4057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EA5B5D">
        <w:rPr>
          <w:rFonts w:ascii="Times New Roman" w:hAnsi="Times New Roman" w:cs="Times New Roman"/>
          <w:b/>
          <w:i/>
          <w:sz w:val="24"/>
          <w:szCs w:val="24"/>
        </w:rPr>
        <w:t xml:space="preserve"> воспитатель группы «Почемучки»</w:t>
      </w:r>
    </w:p>
    <w:sectPr w:rsidR="00EA5B5D" w:rsidRPr="00EA5B5D" w:rsidSect="00412CB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1134" w:right="424" w:bottom="568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B90" w:rsidRDefault="00904B90" w:rsidP="00592224">
      <w:pPr>
        <w:spacing w:after="0" w:line="240" w:lineRule="auto"/>
      </w:pPr>
      <w:r>
        <w:separator/>
      </w:r>
    </w:p>
  </w:endnote>
  <w:endnote w:type="continuationSeparator" w:id="1">
    <w:p w:rsidR="00904B90" w:rsidRDefault="00904B90" w:rsidP="00592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224" w:rsidRDefault="005922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224" w:rsidRDefault="00592224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224" w:rsidRDefault="005922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B90" w:rsidRDefault="00904B90" w:rsidP="00592224">
      <w:pPr>
        <w:spacing w:after="0" w:line="240" w:lineRule="auto"/>
      </w:pPr>
      <w:r>
        <w:separator/>
      </w:r>
    </w:p>
  </w:footnote>
  <w:footnote w:type="continuationSeparator" w:id="1">
    <w:p w:rsidR="00904B90" w:rsidRDefault="00904B90" w:rsidP="00592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224" w:rsidRDefault="0059222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224" w:rsidRDefault="0059222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224" w:rsidRDefault="0059222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4959"/>
    <w:rsid w:val="000F2949"/>
    <w:rsid w:val="00191B6B"/>
    <w:rsid w:val="001B1292"/>
    <w:rsid w:val="00412CB5"/>
    <w:rsid w:val="00592224"/>
    <w:rsid w:val="00653B6B"/>
    <w:rsid w:val="008072B4"/>
    <w:rsid w:val="00856B02"/>
    <w:rsid w:val="008B79DA"/>
    <w:rsid w:val="00904B90"/>
    <w:rsid w:val="00BB4959"/>
    <w:rsid w:val="00BD57A9"/>
    <w:rsid w:val="00D34959"/>
    <w:rsid w:val="00D5348F"/>
    <w:rsid w:val="00DD4057"/>
    <w:rsid w:val="00EA5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DA"/>
  </w:style>
  <w:style w:type="paragraph" w:styleId="3">
    <w:name w:val="heading 3"/>
    <w:basedOn w:val="a"/>
    <w:link w:val="30"/>
    <w:uiPriority w:val="9"/>
    <w:qFormat/>
    <w:rsid w:val="00856B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56B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56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56B02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592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92224"/>
  </w:style>
  <w:style w:type="paragraph" w:styleId="a7">
    <w:name w:val="footer"/>
    <w:basedOn w:val="a"/>
    <w:link w:val="a8"/>
    <w:uiPriority w:val="99"/>
    <w:semiHidden/>
    <w:unhideWhenUsed/>
    <w:rsid w:val="00592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2224"/>
  </w:style>
  <w:style w:type="paragraph" w:styleId="a9">
    <w:name w:val="Balloon Text"/>
    <w:basedOn w:val="a"/>
    <w:link w:val="aa"/>
    <w:uiPriority w:val="99"/>
    <w:semiHidden/>
    <w:unhideWhenUsed/>
    <w:rsid w:val="00412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12C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6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96426">
          <w:marLeft w:val="379"/>
          <w:marRight w:val="379"/>
          <w:marTop w:val="189"/>
          <w:marBottom w:val="1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infodoctor.ru/doktor/immunology/?L=8" TargetMode="External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infodoctor.ru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dcterms:created xsi:type="dcterms:W3CDTF">2021-11-21T14:36:00Z</dcterms:created>
  <dcterms:modified xsi:type="dcterms:W3CDTF">2021-11-24T11:19:00Z</dcterms:modified>
</cp:coreProperties>
</file>